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8C48" w14:textId="77777777" w:rsidR="00C1785F" w:rsidRPr="00831B90" w:rsidRDefault="00C1785F" w:rsidP="00C1785F">
      <w:pPr>
        <w:jc w:val="center"/>
        <w:rPr>
          <w:rFonts w:ascii="Tahoma" w:hAnsi="Tahoma" w:cs="Tahoma"/>
          <w:sz w:val="20"/>
          <w:szCs w:val="20"/>
        </w:rPr>
      </w:pPr>
      <w:r w:rsidRPr="00831B90">
        <w:rPr>
          <w:rFonts w:ascii="Tahoma" w:hAnsi="Tahoma" w:cs="Tahoma"/>
          <w:b/>
          <w:sz w:val="20"/>
          <w:szCs w:val="20"/>
        </w:rPr>
        <w:t>Accessibility statement for Barnham Primary School</w:t>
      </w:r>
    </w:p>
    <w:p w14:paraId="544C6F49" w14:textId="77777777" w:rsidR="00C1785F" w:rsidRPr="00831B90" w:rsidRDefault="00C1785F" w:rsidP="00C1785F">
      <w:pPr>
        <w:rPr>
          <w:rFonts w:ascii="Tahoma" w:hAnsi="Tahoma" w:cs="Tahoma"/>
          <w:sz w:val="20"/>
          <w:szCs w:val="20"/>
        </w:rPr>
      </w:pPr>
    </w:p>
    <w:p w14:paraId="13562827" w14:textId="3E56AAE3" w:rsidR="00C1785F" w:rsidRDefault="00C1785F" w:rsidP="00831B90">
      <w:pPr>
        <w:spacing w:line="276" w:lineRule="auto"/>
        <w:rPr>
          <w:rFonts w:ascii="Tahoma" w:hAnsi="Tahoma" w:cs="Tahoma"/>
          <w:sz w:val="20"/>
          <w:szCs w:val="20"/>
        </w:rPr>
      </w:pPr>
      <w:r w:rsidRPr="00831B90">
        <w:rPr>
          <w:rFonts w:ascii="Tahoma" w:hAnsi="Tahoma" w:cs="Tahoma"/>
          <w:sz w:val="20"/>
          <w:szCs w:val="20"/>
        </w:rPr>
        <w:t>Barnham Primary School is committed to making its website accessible, in accordance with the Public Sector Bodies (Websites and Mobile Applications) (No. 2) Accessibility Regulations 2018.</w:t>
      </w:r>
    </w:p>
    <w:p w14:paraId="1DE6AE9E" w14:textId="77777777" w:rsidR="00B75B0A" w:rsidRPr="00831B90" w:rsidRDefault="00B75B0A" w:rsidP="00831B90">
      <w:pPr>
        <w:spacing w:line="276" w:lineRule="auto"/>
        <w:rPr>
          <w:rFonts w:ascii="Tahoma" w:hAnsi="Tahoma" w:cs="Tahoma"/>
          <w:sz w:val="20"/>
          <w:szCs w:val="20"/>
        </w:rPr>
      </w:pPr>
    </w:p>
    <w:p w14:paraId="6B4F1178" w14:textId="77777777" w:rsidR="00C1785F" w:rsidRPr="00831B90" w:rsidRDefault="00C1785F" w:rsidP="00831B90">
      <w:pPr>
        <w:spacing w:line="276" w:lineRule="auto"/>
        <w:rPr>
          <w:rFonts w:ascii="Tahoma" w:hAnsi="Tahoma" w:cs="Tahoma"/>
          <w:sz w:val="20"/>
          <w:szCs w:val="20"/>
        </w:rPr>
      </w:pPr>
      <w:r w:rsidRPr="00831B90">
        <w:rPr>
          <w:rFonts w:ascii="Tahoma" w:hAnsi="Tahoma" w:cs="Tahoma"/>
          <w:sz w:val="20"/>
          <w:szCs w:val="20"/>
        </w:rPr>
        <w:t>This accessibility statement applies to the Barnham Primary School website:</w:t>
      </w:r>
    </w:p>
    <w:p w14:paraId="535E165D" w14:textId="77777777" w:rsidR="00C1785F" w:rsidRPr="00831B90" w:rsidRDefault="00C1785F" w:rsidP="00831B90">
      <w:pPr>
        <w:spacing w:line="276" w:lineRule="auto"/>
        <w:rPr>
          <w:rFonts w:ascii="Tahoma" w:hAnsi="Tahoma" w:cs="Tahoma"/>
          <w:sz w:val="20"/>
          <w:szCs w:val="20"/>
        </w:rPr>
      </w:pPr>
      <w:r w:rsidRPr="00831B90">
        <w:rPr>
          <w:rFonts w:ascii="Tahoma" w:hAnsi="Tahoma" w:cs="Tahoma"/>
          <w:sz w:val="20"/>
          <w:szCs w:val="20"/>
        </w:rPr>
        <w:t>https://www.barnhamprimaryschool.co.uk</w:t>
      </w:r>
    </w:p>
    <w:p w14:paraId="5B8CCBAB" w14:textId="77777777" w:rsidR="00C1785F" w:rsidRPr="00831B90" w:rsidRDefault="00C1785F" w:rsidP="00831B90">
      <w:pPr>
        <w:pStyle w:val="Heading2"/>
        <w:rPr>
          <w:rFonts w:ascii="Tahoma" w:hAnsi="Tahoma" w:cs="Tahoma"/>
          <w:sz w:val="20"/>
          <w:szCs w:val="20"/>
        </w:rPr>
      </w:pPr>
      <w:r w:rsidRPr="00831B90">
        <w:rPr>
          <w:rFonts w:ascii="Tahoma" w:hAnsi="Tahoma" w:cs="Tahoma"/>
          <w:sz w:val="20"/>
          <w:szCs w:val="20"/>
        </w:rPr>
        <w:t>Compliance status</w:t>
      </w:r>
    </w:p>
    <w:p w14:paraId="436E4FD0" w14:textId="77777777" w:rsidR="00C1785F" w:rsidRPr="00831B90" w:rsidRDefault="00C1785F" w:rsidP="00831B90">
      <w:pPr>
        <w:spacing w:line="276" w:lineRule="auto"/>
        <w:rPr>
          <w:rFonts w:ascii="Tahoma" w:hAnsi="Tahoma" w:cs="Tahoma"/>
          <w:sz w:val="20"/>
          <w:szCs w:val="20"/>
        </w:rPr>
      </w:pPr>
      <w:r w:rsidRPr="00831B90">
        <w:rPr>
          <w:rFonts w:ascii="Tahoma" w:hAnsi="Tahoma" w:cs="Tahoma"/>
          <w:sz w:val="20"/>
          <w:szCs w:val="20"/>
        </w:rPr>
        <w:t>This website is partially compliant with the Web Content Accessibility Guidelines (WCAG) version 2.2 AA standard, due to the non-compliances and exemptions listed below.</w:t>
      </w:r>
    </w:p>
    <w:p w14:paraId="79F8BF97" w14:textId="77777777" w:rsidR="00C1785F" w:rsidRPr="00831B90" w:rsidRDefault="00C1785F" w:rsidP="00831B90">
      <w:pPr>
        <w:pStyle w:val="Heading2"/>
        <w:rPr>
          <w:rFonts w:ascii="Tahoma" w:hAnsi="Tahoma" w:cs="Tahoma"/>
          <w:sz w:val="20"/>
          <w:szCs w:val="20"/>
        </w:rPr>
      </w:pPr>
      <w:r w:rsidRPr="00831B90">
        <w:rPr>
          <w:rFonts w:ascii="Tahoma" w:hAnsi="Tahoma" w:cs="Tahoma"/>
          <w:sz w:val="20"/>
          <w:szCs w:val="20"/>
        </w:rPr>
        <w:t>Non-accessible content</w:t>
      </w:r>
    </w:p>
    <w:p w14:paraId="56DB0CAC" w14:textId="77777777" w:rsidR="00C1785F" w:rsidRPr="00831B90" w:rsidRDefault="00C1785F" w:rsidP="00831B90">
      <w:pPr>
        <w:pStyle w:val="Heading3"/>
        <w:rPr>
          <w:rFonts w:ascii="Tahoma" w:hAnsi="Tahoma" w:cs="Tahoma"/>
          <w:sz w:val="20"/>
          <w:szCs w:val="20"/>
        </w:rPr>
      </w:pPr>
      <w:r w:rsidRPr="00831B90">
        <w:rPr>
          <w:rFonts w:ascii="Tahoma" w:hAnsi="Tahoma" w:cs="Tahoma"/>
          <w:sz w:val="20"/>
          <w:szCs w:val="20"/>
        </w:rPr>
        <w:t>Non-compliance with the accessibility regulations</w:t>
      </w:r>
    </w:p>
    <w:p w14:paraId="2C821666" w14:textId="77777777" w:rsidR="00C1785F" w:rsidRPr="00831B90" w:rsidRDefault="00C1785F" w:rsidP="00831B90">
      <w:pPr>
        <w:pStyle w:val="ListBullet"/>
        <w:rPr>
          <w:rFonts w:ascii="Tahoma" w:hAnsi="Tahoma" w:cs="Tahoma"/>
          <w:sz w:val="20"/>
          <w:szCs w:val="20"/>
        </w:rPr>
      </w:pPr>
      <w:r w:rsidRPr="00831B90">
        <w:rPr>
          <w:rFonts w:ascii="Tahoma" w:hAnsi="Tahoma" w:cs="Tahoma"/>
          <w:sz w:val="20"/>
          <w:szCs w:val="20"/>
        </w:rPr>
        <w:t>PDF documents: Some older PDFs may not be fully accessible to screen reader software and may not have a logical reading order, correct headings, or accessible text.</w:t>
      </w:r>
    </w:p>
    <w:p w14:paraId="15A220D2" w14:textId="77777777" w:rsidR="00C1785F" w:rsidRPr="00831B90" w:rsidRDefault="00C1785F" w:rsidP="00831B90">
      <w:pPr>
        <w:pStyle w:val="ListBullet"/>
        <w:rPr>
          <w:rFonts w:ascii="Tahoma" w:hAnsi="Tahoma" w:cs="Tahoma"/>
          <w:sz w:val="20"/>
          <w:szCs w:val="20"/>
        </w:rPr>
      </w:pPr>
      <w:r w:rsidRPr="00831B90">
        <w:rPr>
          <w:rFonts w:ascii="Tahoma" w:hAnsi="Tahoma" w:cs="Tahoma"/>
          <w:sz w:val="20"/>
          <w:szCs w:val="20"/>
        </w:rPr>
        <w:t>Third-party content: Some content we link to or embed from third-party platforms may not fully meet accessibility standards.</w:t>
      </w:r>
    </w:p>
    <w:p w14:paraId="07D1E2FF" w14:textId="77777777" w:rsidR="00C1785F" w:rsidRPr="00831B90" w:rsidRDefault="00C1785F" w:rsidP="00831B90">
      <w:pPr>
        <w:spacing w:line="276" w:lineRule="auto"/>
        <w:rPr>
          <w:rFonts w:ascii="Tahoma" w:hAnsi="Tahoma" w:cs="Tahoma"/>
          <w:sz w:val="20"/>
          <w:szCs w:val="20"/>
        </w:rPr>
      </w:pPr>
      <w:r w:rsidRPr="00831B90">
        <w:rPr>
          <w:rFonts w:ascii="Tahoma" w:hAnsi="Tahoma" w:cs="Tahoma"/>
          <w:sz w:val="20"/>
          <w:szCs w:val="20"/>
        </w:rPr>
        <w:t>We are working to improve accessibility and will prioritise fixing issues on the most visited pages and in key information that parents and carers need.</w:t>
      </w:r>
    </w:p>
    <w:p w14:paraId="19FE07C9" w14:textId="77777777" w:rsidR="00C1785F" w:rsidRPr="00831B90" w:rsidRDefault="00C1785F" w:rsidP="00831B90">
      <w:pPr>
        <w:pStyle w:val="Heading3"/>
        <w:rPr>
          <w:rFonts w:ascii="Tahoma" w:hAnsi="Tahoma" w:cs="Tahoma"/>
          <w:sz w:val="20"/>
          <w:szCs w:val="20"/>
        </w:rPr>
      </w:pPr>
      <w:r w:rsidRPr="00831B90">
        <w:rPr>
          <w:rFonts w:ascii="Tahoma" w:hAnsi="Tahoma" w:cs="Tahoma"/>
          <w:sz w:val="20"/>
          <w:szCs w:val="20"/>
        </w:rPr>
        <w:t>Content that is not within scope of the accessibility regulations</w:t>
      </w:r>
    </w:p>
    <w:p w14:paraId="417D77DF" w14:textId="77777777" w:rsidR="00C1785F" w:rsidRPr="00831B90" w:rsidRDefault="00C1785F" w:rsidP="00831B90">
      <w:pPr>
        <w:spacing w:line="276" w:lineRule="auto"/>
        <w:rPr>
          <w:rFonts w:ascii="Tahoma" w:hAnsi="Tahoma" w:cs="Tahoma"/>
          <w:sz w:val="20"/>
          <w:szCs w:val="20"/>
        </w:rPr>
      </w:pPr>
      <w:r w:rsidRPr="00831B90">
        <w:rPr>
          <w:rFonts w:ascii="Tahoma" w:hAnsi="Tahoma" w:cs="Tahoma"/>
          <w:sz w:val="20"/>
          <w:szCs w:val="20"/>
        </w:rPr>
        <w:t>Some older documents (for example PDFs published before 23 September 2018) may not be fully accessible. These are not always in scope of the regulations unless they are essential to providing our services.</w:t>
      </w:r>
    </w:p>
    <w:p w14:paraId="056C754A" w14:textId="77777777" w:rsidR="00C1785F" w:rsidRPr="00831B90" w:rsidRDefault="00C1785F" w:rsidP="00831B90">
      <w:pPr>
        <w:spacing w:line="276" w:lineRule="auto"/>
        <w:rPr>
          <w:rFonts w:ascii="Tahoma" w:hAnsi="Tahoma" w:cs="Tahoma"/>
          <w:sz w:val="20"/>
          <w:szCs w:val="20"/>
        </w:rPr>
      </w:pPr>
      <w:r w:rsidRPr="00831B90">
        <w:rPr>
          <w:rFonts w:ascii="Tahoma" w:hAnsi="Tahoma" w:cs="Tahoma"/>
          <w:sz w:val="20"/>
          <w:szCs w:val="20"/>
        </w:rPr>
        <w:t>We aim to ensure any new PDFs and Word documents we publish are accessible.</w:t>
      </w:r>
    </w:p>
    <w:p w14:paraId="2CDC521B" w14:textId="77777777" w:rsidR="00C1785F" w:rsidRPr="00831B90" w:rsidRDefault="00C1785F" w:rsidP="00831B90">
      <w:pPr>
        <w:pStyle w:val="Heading2"/>
        <w:rPr>
          <w:rFonts w:ascii="Tahoma" w:hAnsi="Tahoma" w:cs="Tahoma"/>
          <w:sz w:val="20"/>
          <w:szCs w:val="20"/>
        </w:rPr>
      </w:pPr>
      <w:r w:rsidRPr="00831B90">
        <w:rPr>
          <w:rFonts w:ascii="Tahoma" w:hAnsi="Tahoma" w:cs="Tahoma"/>
          <w:sz w:val="20"/>
          <w:szCs w:val="20"/>
        </w:rPr>
        <w:t>What to do if you cannot access parts of this website</w:t>
      </w:r>
    </w:p>
    <w:p w14:paraId="1B468E75" w14:textId="77777777" w:rsidR="00C1785F" w:rsidRPr="00831B90" w:rsidRDefault="00C1785F" w:rsidP="00831B90">
      <w:pPr>
        <w:spacing w:line="276" w:lineRule="auto"/>
        <w:rPr>
          <w:rFonts w:ascii="Tahoma" w:hAnsi="Tahoma" w:cs="Tahoma"/>
          <w:sz w:val="20"/>
          <w:szCs w:val="20"/>
        </w:rPr>
      </w:pPr>
      <w:r w:rsidRPr="00831B90">
        <w:rPr>
          <w:rFonts w:ascii="Tahoma" w:hAnsi="Tahoma" w:cs="Tahoma"/>
          <w:sz w:val="20"/>
          <w:szCs w:val="20"/>
        </w:rPr>
        <w:t>If you need information on this website in a different format (such as accessible PDF, large print, easy read, audio recording or braille), please contact us and we will try to help:</w:t>
      </w:r>
    </w:p>
    <w:p w14:paraId="7CD3DE44" w14:textId="77777777" w:rsidR="00C1785F" w:rsidRPr="00831B90" w:rsidRDefault="00C1785F" w:rsidP="00831B90">
      <w:pPr>
        <w:pStyle w:val="ListBullet"/>
        <w:rPr>
          <w:rFonts w:ascii="Tahoma" w:hAnsi="Tahoma" w:cs="Tahoma"/>
          <w:sz w:val="20"/>
          <w:szCs w:val="20"/>
        </w:rPr>
      </w:pPr>
      <w:r w:rsidRPr="00831B90">
        <w:rPr>
          <w:rFonts w:ascii="Tahoma" w:hAnsi="Tahoma" w:cs="Tahoma"/>
          <w:sz w:val="20"/>
          <w:szCs w:val="20"/>
        </w:rPr>
        <w:t>Telephone: 01243 552197</w:t>
      </w:r>
    </w:p>
    <w:p w14:paraId="6702C6A5" w14:textId="77777777" w:rsidR="00C1785F" w:rsidRPr="00831B90" w:rsidRDefault="00C1785F" w:rsidP="00831B90">
      <w:pPr>
        <w:pStyle w:val="ListBullet"/>
        <w:rPr>
          <w:rFonts w:ascii="Tahoma" w:hAnsi="Tahoma" w:cs="Tahoma"/>
          <w:sz w:val="20"/>
          <w:szCs w:val="20"/>
        </w:rPr>
      </w:pPr>
      <w:r w:rsidRPr="00831B90">
        <w:rPr>
          <w:rFonts w:ascii="Tahoma" w:hAnsi="Tahoma" w:cs="Tahoma"/>
          <w:sz w:val="20"/>
          <w:szCs w:val="20"/>
        </w:rPr>
        <w:t>Email: Head@barnhamprimaryschool.co.uk</w:t>
      </w:r>
    </w:p>
    <w:p w14:paraId="708B902A" w14:textId="77777777" w:rsidR="00C1785F" w:rsidRPr="00831B90" w:rsidRDefault="00C1785F" w:rsidP="00831B90">
      <w:pPr>
        <w:pStyle w:val="ListBullet"/>
        <w:rPr>
          <w:rFonts w:ascii="Tahoma" w:hAnsi="Tahoma" w:cs="Tahoma"/>
          <w:sz w:val="20"/>
          <w:szCs w:val="20"/>
        </w:rPr>
      </w:pPr>
      <w:r w:rsidRPr="00831B90">
        <w:rPr>
          <w:rFonts w:ascii="Tahoma" w:hAnsi="Tahoma" w:cs="Tahoma"/>
          <w:sz w:val="20"/>
          <w:szCs w:val="20"/>
        </w:rPr>
        <w:t xml:space="preserve">Address: Barnham Primary School, </w:t>
      </w:r>
      <w:proofErr w:type="spellStart"/>
      <w:r w:rsidRPr="00831B90">
        <w:rPr>
          <w:rFonts w:ascii="Tahoma" w:hAnsi="Tahoma" w:cs="Tahoma"/>
          <w:sz w:val="20"/>
          <w:szCs w:val="20"/>
        </w:rPr>
        <w:t>Elm</w:t>
      </w:r>
      <w:proofErr w:type="spellEnd"/>
      <w:r w:rsidRPr="00831B90">
        <w:rPr>
          <w:rFonts w:ascii="Tahoma" w:hAnsi="Tahoma" w:cs="Tahoma"/>
          <w:sz w:val="20"/>
          <w:szCs w:val="20"/>
        </w:rPr>
        <w:t xml:space="preserve"> Grove, Barnham, West Sussex, PO22 0HW</w:t>
      </w:r>
    </w:p>
    <w:p w14:paraId="35268E80" w14:textId="77777777" w:rsidR="00C1785F" w:rsidRPr="00831B90" w:rsidRDefault="00C1785F" w:rsidP="00831B90">
      <w:pPr>
        <w:spacing w:line="276" w:lineRule="auto"/>
        <w:rPr>
          <w:rFonts w:ascii="Tahoma" w:hAnsi="Tahoma" w:cs="Tahoma"/>
          <w:sz w:val="20"/>
          <w:szCs w:val="20"/>
        </w:rPr>
      </w:pPr>
      <w:r w:rsidRPr="00831B90">
        <w:rPr>
          <w:rFonts w:ascii="Tahoma" w:hAnsi="Tahoma" w:cs="Tahoma"/>
          <w:sz w:val="20"/>
          <w:szCs w:val="20"/>
        </w:rPr>
        <w:t>We will consider your request and get back to you as soon as possible.</w:t>
      </w:r>
    </w:p>
    <w:p w14:paraId="23358610" w14:textId="77777777" w:rsidR="00C1785F" w:rsidRPr="00831B90" w:rsidRDefault="00C1785F" w:rsidP="00831B90">
      <w:pPr>
        <w:pStyle w:val="Heading2"/>
        <w:rPr>
          <w:rFonts w:ascii="Tahoma" w:hAnsi="Tahoma" w:cs="Tahoma"/>
          <w:sz w:val="20"/>
          <w:szCs w:val="20"/>
        </w:rPr>
      </w:pPr>
      <w:r w:rsidRPr="00831B90">
        <w:rPr>
          <w:rFonts w:ascii="Tahoma" w:hAnsi="Tahoma" w:cs="Tahoma"/>
          <w:sz w:val="20"/>
          <w:szCs w:val="20"/>
        </w:rPr>
        <w:t>Reporting accessibility problems with this website</w:t>
      </w:r>
    </w:p>
    <w:p w14:paraId="5764EB2E" w14:textId="77777777" w:rsidR="00C1785F" w:rsidRPr="00831B90" w:rsidRDefault="00C1785F" w:rsidP="00831B90">
      <w:pPr>
        <w:spacing w:line="276" w:lineRule="auto"/>
        <w:rPr>
          <w:rFonts w:ascii="Tahoma" w:hAnsi="Tahoma" w:cs="Tahoma"/>
          <w:sz w:val="20"/>
          <w:szCs w:val="20"/>
        </w:rPr>
      </w:pPr>
      <w:r w:rsidRPr="00831B90">
        <w:rPr>
          <w:rFonts w:ascii="Tahoma" w:hAnsi="Tahoma" w:cs="Tahoma"/>
          <w:sz w:val="20"/>
          <w:szCs w:val="20"/>
        </w:rPr>
        <w:t>We are always looking to improve the accessibility of this website. If you find any problems not listed on this page, or think we are not meeting accessibility requirements, please contact the school office using the details above.</w:t>
      </w:r>
    </w:p>
    <w:p w14:paraId="559F159B" w14:textId="77777777" w:rsidR="00C1785F" w:rsidRPr="00831B90" w:rsidRDefault="00C1785F" w:rsidP="00831B90">
      <w:pPr>
        <w:pStyle w:val="Heading2"/>
        <w:rPr>
          <w:rFonts w:ascii="Tahoma" w:hAnsi="Tahoma" w:cs="Tahoma"/>
          <w:sz w:val="20"/>
          <w:szCs w:val="20"/>
        </w:rPr>
      </w:pPr>
      <w:r w:rsidRPr="00831B90">
        <w:rPr>
          <w:rFonts w:ascii="Tahoma" w:hAnsi="Tahoma" w:cs="Tahoma"/>
          <w:sz w:val="20"/>
          <w:szCs w:val="20"/>
        </w:rPr>
        <w:t>Enforcement procedure</w:t>
      </w:r>
    </w:p>
    <w:p w14:paraId="530CC99A" w14:textId="77777777" w:rsidR="00C1785F" w:rsidRPr="00831B90" w:rsidRDefault="00C1785F" w:rsidP="00831B90">
      <w:pPr>
        <w:spacing w:line="276" w:lineRule="auto"/>
        <w:rPr>
          <w:rFonts w:ascii="Tahoma" w:hAnsi="Tahoma" w:cs="Tahoma"/>
          <w:sz w:val="20"/>
          <w:szCs w:val="20"/>
        </w:rPr>
      </w:pPr>
      <w:r w:rsidRPr="00831B90">
        <w:rPr>
          <w:rFonts w:ascii="Tahoma" w:hAnsi="Tahoma" w:cs="Tahoma"/>
          <w:sz w:val="20"/>
          <w:szCs w:val="20"/>
        </w:rPr>
        <w:t>The Equality and Human Rights Commission (EHRC) is responsible for enforcing the Public Sector Bodies (Websites and Mobile Applications) (No. 2) Accessibility Regulations 2018 (the “accessibility regulations”).</w:t>
      </w:r>
    </w:p>
    <w:p w14:paraId="2C9F012C" w14:textId="77777777" w:rsidR="00C1785F" w:rsidRPr="00831B90" w:rsidRDefault="00C1785F" w:rsidP="00831B90">
      <w:pPr>
        <w:spacing w:line="276" w:lineRule="auto"/>
        <w:rPr>
          <w:rFonts w:ascii="Tahoma" w:hAnsi="Tahoma" w:cs="Tahoma"/>
          <w:sz w:val="20"/>
          <w:szCs w:val="20"/>
        </w:rPr>
      </w:pPr>
      <w:r w:rsidRPr="00831B90">
        <w:rPr>
          <w:rFonts w:ascii="Tahoma" w:hAnsi="Tahoma" w:cs="Tahoma"/>
          <w:sz w:val="20"/>
          <w:szCs w:val="20"/>
        </w:rPr>
        <w:t>If you are not happy with how we respond to your complaint, you can contact the Equality Advisory and Support Service (EASS).</w:t>
      </w:r>
    </w:p>
    <w:p w14:paraId="6AFCC1DC" w14:textId="77777777" w:rsidR="00C1785F" w:rsidRPr="00831B90" w:rsidRDefault="00C1785F" w:rsidP="00831B90">
      <w:pPr>
        <w:pStyle w:val="Heading2"/>
        <w:rPr>
          <w:rFonts w:ascii="Tahoma" w:hAnsi="Tahoma" w:cs="Tahoma"/>
          <w:sz w:val="20"/>
          <w:szCs w:val="20"/>
        </w:rPr>
      </w:pPr>
      <w:r w:rsidRPr="00831B90">
        <w:rPr>
          <w:rFonts w:ascii="Tahoma" w:hAnsi="Tahoma" w:cs="Tahoma"/>
          <w:sz w:val="20"/>
          <w:szCs w:val="20"/>
        </w:rPr>
        <w:t>Preparation of this accessibility statement</w:t>
      </w:r>
    </w:p>
    <w:p w14:paraId="7DA5FCB2" w14:textId="2CDFD742" w:rsidR="00C1785F" w:rsidRPr="00831B90" w:rsidRDefault="00C1785F" w:rsidP="00831B90">
      <w:pPr>
        <w:spacing w:line="276" w:lineRule="auto"/>
        <w:rPr>
          <w:rFonts w:ascii="Tahoma" w:hAnsi="Tahoma" w:cs="Tahoma"/>
          <w:sz w:val="20"/>
          <w:szCs w:val="20"/>
        </w:rPr>
      </w:pPr>
      <w:r w:rsidRPr="00831B90">
        <w:rPr>
          <w:rFonts w:ascii="Tahoma" w:hAnsi="Tahoma" w:cs="Tahoma"/>
          <w:sz w:val="20"/>
          <w:szCs w:val="20"/>
        </w:rPr>
        <w:t>This statement was prepared January 2026.</w:t>
      </w:r>
    </w:p>
    <w:p w14:paraId="63DC2888" w14:textId="77777777" w:rsidR="00C1785F" w:rsidRPr="00831B90" w:rsidRDefault="00C1785F" w:rsidP="00831B90">
      <w:pPr>
        <w:spacing w:line="276" w:lineRule="auto"/>
        <w:rPr>
          <w:rFonts w:ascii="Tahoma" w:hAnsi="Tahoma" w:cs="Tahoma"/>
          <w:sz w:val="20"/>
          <w:szCs w:val="20"/>
        </w:rPr>
      </w:pPr>
      <w:r w:rsidRPr="00831B90">
        <w:rPr>
          <w:rFonts w:ascii="Tahoma" w:hAnsi="Tahoma" w:cs="Tahoma"/>
          <w:sz w:val="20"/>
          <w:szCs w:val="20"/>
        </w:rPr>
        <w:t>It was prepared using a self-assessment.</w:t>
      </w:r>
    </w:p>
    <w:p w14:paraId="4A122145" w14:textId="2A8AD680" w:rsidR="006F6050" w:rsidRPr="00831B90" w:rsidRDefault="006F6050" w:rsidP="00831B90">
      <w:pPr>
        <w:spacing w:line="276" w:lineRule="auto"/>
        <w:rPr>
          <w:rFonts w:ascii="Tahoma" w:hAnsi="Tahoma" w:cs="Tahoma"/>
          <w:sz w:val="20"/>
          <w:szCs w:val="20"/>
        </w:rPr>
      </w:pPr>
    </w:p>
    <w:sectPr w:rsidR="006F6050" w:rsidRPr="00831B90" w:rsidSect="003D5993">
      <w:headerReference w:type="default" r:id="rId7"/>
      <w:footerReference w:type="default" r:id="rId8"/>
      <w:pgSz w:w="11906" w:h="16838"/>
      <w:pgMar w:top="1440" w:right="707" w:bottom="1440" w:left="851" w:header="426"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5D799" w14:textId="77777777" w:rsidR="00927822" w:rsidRDefault="00927822" w:rsidP="003D5993">
      <w:r>
        <w:separator/>
      </w:r>
    </w:p>
  </w:endnote>
  <w:endnote w:type="continuationSeparator" w:id="0">
    <w:p w14:paraId="1DCA0715" w14:textId="77777777" w:rsidR="00927822" w:rsidRDefault="00927822" w:rsidP="003D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257105"/>
      <w:docPartObj>
        <w:docPartGallery w:val="Page Numbers (Bottom of Page)"/>
        <w:docPartUnique/>
      </w:docPartObj>
    </w:sdtPr>
    <w:sdtEndPr>
      <w:rPr>
        <w:noProof/>
      </w:rPr>
    </w:sdtEndPr>
    <w:sdtContent>
      <w:p w14:paraId="12CA093B" w14:textId="77777777" w:rsidR="003D5993" w:rsidRDefault="003D5993">
        <w:pPr>
          <w:pStyle w:val="Footer"/>
          <w:jc w:val="center"/>
          <w:rPr>
            <w:rFonts w:ascii="Tahoma" w:hAnsi="Tahoma" w:cs="Tahoma"/>
            <w:noProof/>
            <w:sz w:val="20"/>
            <w:szCs w:val="20"/>
          </w:rPr>
        </w:pPr>
        <w:r w:rsidRPr="00855C1A">
          <w:rPr>
            <w:rFonts w:ascii="Tahoma" w:hAnsi="Tahoma" w:cs="Tahoma"/>
            <w:noProof/>
            <w:sz w:val="20"/>
            <w:szCs w:val="20"/>
            <w:lang w:eastAsia="en-GB"/>
          </w:rPr>
          <w:drawing>
            <wp:anchor distT="0" distB="0" distL="114300" distR="114300" simplePos="0" relativeHeight="251657216" behindDoc="0" locked="0" layoutInCell="1" allowOverlap="1" wp14:anchorId="7CEC0FC5" wp14:editId="0725F613">
              <wp:simplePos x="0" y="0"/>
              <wp:positionH relativeFrom="column">
                <wp:posOffset>5784215</wp:posOffset>
              </wp:positionH>
              <wp:positionV relativeFrom="paragraph">
                <wp:posOffset>95250</wp:posOffset>
              </wp:positionV>
              <wp:extent cx="832485" cy="552450"/>
              <wp:effectExtent l="0" t="0" r="5715" b="0"/>
              <wp:wrapNone/>
              <wp:docPr id="5" name="Picture 10" descr="Mascot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ascot Cutout"/>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2485" cy="552450"/>
                      </a:xfrm>
                      <a:prstGeom prst="rect">
                        <a:avLst/>
                      </a:prstGeom>
                      <a:noFill/>
                      <a:ln>
                        <a:noFill/>
                      </a:ln>
                      <a:effectLst/>
                    </pic:spPr>
                  </pic:pic>
                </a:graphicData>
              </a:graphic>
            </wp:anchor>
          </w:drawing>
        </w:r>
        <w:r w:rsidRPr="003D5993">
          <w:rPr>
            <w:rFonts w:ascii="Tahoma" w:hAnsi="Tahoma" w:cs="Tahoma"/>
            <w:sz w:val="20"/>
            <w:szCs w:val="20"/>
          </w:rPr>
          <w:fldChar w:fldCharType="begin"/>
        </w:r>
        <w:r w:rsidRPr="003D5993">
          <w:rPr>
            <w:rFonts w:ascii="Tahoma" w:hAnsi="Tahoma" w:cs="Tahoma"/>
            <w:sz w:val="20"/>
            <w:szCs w:val="20"/>
          </w:rPr>
          <w:instrText xml:space="preserve"> PAGE   \* MERGEFORMAT </w:instrText>
        </w:r>
        <w:r w:rsidRPr="003D5993">
          <w:rPr>
            <w:rFonts w:ascii="Tahoma" w:hAnsi="Tahoma" w:cs="Tahoma"/>
            <w:sz w:val="20"/>
            <w:szCs w:val="20"/>
          </w:rPr>
          <w:fldChar w:fldCharType="separate"/>
        </w:r>
        <w:r w:rsidR="008B56E1">
          <w:rPr>
            <w:rFonts w:ascii="Tahoma" w:hAnsi="Tahoma" w:cs="Tahoma"/>
            <w:noProof/>
            <w:sz w:val="20"/>
            <w:szCs w:val="20"/>
          </w:rPr>
          <w:t>1</w:t>
        </w:r>
        <w:r w:rsidRPr="003D5993">
          <w:rPr>
            <w:rFonts w:ascii="Tahoma" w:hAnsi="Tahoma" w:cs="Tahoma"/>
            <w:noProof/>
            <w:sz w:val="20"/>
            <w:szCs w:val="20"/>
          </w:rPr>
          <w:fldChar w:fldCharType="end"/>
        </w:r>
      </w:p>
      <w:p w14:paraId="6BD0CBDC" w14:textId="4B83D6BB" w:rsidR="003D5993" w:rsidRDefault="003D5993" w:rsidP="003D5993">
        <w:pPr>
          <w:pStyle w:val="Footer"/>
          <w:rPr>
            <w:rFonts w:ascii="Tahoma" w:hAnsi="Tahoma" w:cs="Tahoma"/>
            <w:noProof/>
            <w:sz w:val="20"/>
            <w:szCs w:val="20"/>
          </w:rPr>
        </w:pPr>
        <w:r>
          <w:rPr>
            <w:rFonts w:ascii="Tahoma" w:hAnsi="Tahoma" w:cs="Tahoma"/>
            <w:noProof/>
            <w:sz w:val="20"/>
            <w:szCs w:val="20"/>
          </w:rPr>
          <w:fldChar w:fldCharType="begin"/>
        </w:r>
        <w:r>
          <w:rPr>
            <w:rFonts w:ascii="Tahoma" w:hAnsi="Tahoma" w:cs="Tahoma"/>
            <w:noProof/>
            <w:sz w:val="20"/>
            <w:szCs w:val="20"/>
          </w:rPr>
          <w:instrText xml:space="preserve"> FILENAME  \p  \* MERGEFORMAT </w:instrText>
        </w:r>
        <w:r>
          <w:rPr>
            <w:rFonts w:ascii="Tahoma" w:hAnsi="Tahoma" w:cs="Tahoma"/>
            <w:noProof/>
            <w:sz w:val="20"/>
            <w:szCs w:val="20"/>
          </w:rPr>
          <w:fldChar w:fldCharType="separate"/>
        </w:r>
        <w:r w:rsidR="00E248D2">
          <w:rPr>
            <w:rFonts w:ascii="Tahoma" w:hAnsi="Tahoma" w:cs="Tahoma"/>
            <w:noProof/>
            <w:sz w:val="20"/>
            <w:szCs w:val="20"/>
          </w:rPr>
          <w:t>W:\HR - Recruitment\BSA Autumn 25\Interview Arrangements BSA Posts Sept 25.docx</w:t>
        </w:r>
        <w:r>
          <w:rPr>
            <w:rFonts w:ascii="Tahoma" w:hAnsi="Tahoma" w:cs="Tahoma"/>
            <w:noProof/>
            <w:sz w:val="20"/>
            <w:szCs w:val="20"/>
          </w:rPr>
          <w:fldChar w:fldCharType="end"/>
        </w:r>
      </w:p>
      <w:p w14:paraId="4429B64D" w14:textId="5BEBCA3B" w:rsidR="003D5993" w:rsidRDefault="003D5993" w:rsidP="003D5993">
        <w:pPr>
          <w:pStyle w:val="Footer"/>
        </w:pPr>
        <w:r>
          <w:rPr>
            <w:rFonts w:ascii="Tahoma" w:hAnsi="Tahoma" w:cs="Tahoma"/>
            <w:noProof/>
            <w:sz w:val="20"/>
            <w:szCs w:val="20"/>
          </w:rPr>
          <w:fldChar w:fldCharType="begin"/>
        </w:r>
        <w:r>
          <w:rPr>
            <w:rFonts w:ascii="Tahoma" w:hAnsi="Tahoma" w:cs="Tahoma"/>
            <w:noProof/>
            <w:sz w:val="20"/>
            <w:szCs w:val="20"/>
          </w:rPr>
          <w:instrText xml:space="preserve"> DATE \@ "dd MMMM yyyy" </w:instrText>
        </w:r>
        <w:r>
          <w:rPr>
            <w:rFonts w:ascii="Tahoma" w:hAnsi="Tahoma" w:cs="Tahoma"/>
            <w:noProof/>
            <w:sz w:val="20"/>
            <w:szCs w:val="20"/>
          </w:rPr>
          <w:fldChar w:fldCharType="separate"/>
        </w:r>
        <w:r w:rsidR="00597A85">
          <w:rPr>
            <w:rFonts w:ascii="Tahoma" w:hAnsi="Tahoma" w:cs="Tahoma"/>
            <w:noProof/>
            <w:sz w:val="20"/>
            <w:szCs w:val="20"/>
          </w:rPr>
          <w:t>04 February 2026</w:t>
        </w:r>
        <w:r>
          <w:rPr>
            <w:rFonts w:ascii="Tahoma" w:hAnsi="Tahoma" w:cs="Tahoma"/>
            <w:noProof/>
            <w:sz w:val="20"/>
            <w:szCs w:val="20"/>
          </w:rPr>
          <w:fldChar w:fldCharType="end"/>
        </w:r>
      </w:p>
    </w:sdtContent>
  </w:sdt>
  <w:p w14:paraId="0F4379B9" w14:textId="77777777" w:rsidR="003D5993" w:rsidRDefault="003D5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C2027" w14:textId="77777777" w:rsidR="00927822" w:rsidRDefault="00927822" w:rsidP="003D5993">
      <w:r>
        <w:separator/>
      </w:r>
    </w:p>
  </w:footnote>
  <w:footnote w:type="continuationSeparator" w:id="0">
    <w:p w14:paraId="71791A0F" w14:textId="77777777" w:rsidR="00927822" w:rsidRDefault="00927822" w:rsidP="003D5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Look w:val="04A0" w:firstRow="1" w:lastRow="0" w:firstColumn="1" w:lastColumn="0" w:noHBand="0" w:noVBand="1"/>
    </w:tblPr>
    <w:tblGrid>
      <w:gridCol w:w="2750"/>
      <w:gridCol w:w="875"/>
      <w:gridCol w:w="2823"/>
      <w:gridCol w:w="875"/>
      <w:gridCol w:w="3015"/>
    </w:tblGrid>
    <w:tr w:rsidR="003D5993" w:rsidRPr="003D5993" w14:paraId="37445FA2" w14:textId="77777777" w:rsidTr="00EF142E">
      <w:trPr>
        <w:jc w:val="center"/>
      </w:trPr>
      <w:tc>
        <w:tcPr>
          <w:tcW w:w="2808" w:type="dxa"/>
          <w:tcBorders>
            <w:right w:val="nil"/>
          </w:tcBorders>
          <w:vAlign w:val="center"/>
        </w:tcPr>
        <w:p w14:paraId="6B34C6CA" w14:textId="77777777" w:rsidR="003D5993" w:rsidRPr="007140FA" w:rsidRDefault="003D5993" w:rsidP="00EF142E">
          <w:pPr>
            <w:jc w:val="center"/>
            <w:rPr>
              <w:rFonts w:ascii="Tahoma" w:hAnsi="Tahoma" w:cs="Tahoma"/>
              <w:b/>
              <w:i/>
              <w:sz w:val="20"/>
              <w:szCs w:val="20"/>
            </w:rPr>
          </w:pPr>
          <w:r w:rsidRPr="007140FA">
            <w:rPr>
              <w:rFonts w:ascii="Tahoma" w:hAnsi="Tahoma" w:cs="Tahoma"/>
              <w:b/>
              <w:i/>
              <w:sz w:val="20"/>
              <w:szCs w:val="20"/>
            </w:rPr>
            <w:t>Successful Learners</w:t>
          </w:r>
        </w:p>
      </w:tc>
      <w:tc>
        <w:tcPr>
          <w:tcW w:w="900" w:type="dxa"/>
          <w:tcBorders>
            <w:left w:val="nil"/>
            <w:right w:val="nil"/>
          </w:tcBorders>
          <w:vAlign w:val="center"/>
        </w:tcPr>
        <w:p w14:paraId="62BB20DA" w14:textId="77777777" w:rsidR="003D5993" w:rsidRPr="007140FA" w:rsidRDefault="003D5993" w:rsidP="00EF142E">
          <w:pPr>
            <w:rPr>
              <w:i/>
              <w:sz w:val="20"/>
              <w:szCs w:val="20"/>
            </w:rPr>
          </w:pPr>
          <w:r w:rsidRPr="007140FA">
            <w:rPr>
              <w:i/>
              <w:noProof/>
              <w:sz w:val="20"/>
              <w:szCs w:val="20"/>
            </w:rPr>
            <w:drawing>
              <wp:anchor distT="0" distB="0" distL="114300" distR="114300" simplePos="0" relativeHeight="251659264" behindDoc="0" locked="0" layoutInCell="1" allowOverlap="1" wp14:anchorId="3A276EC4" wp14:editId="15D11DA9">
                <wp:simplePos x="0" y="0"/>
                <wp:positionH relativeFrom="column">
                  <wp:posOffset>73025</wp:posOffset>
                </wp:positionH>
                <wp:positionV relativeFrom="paragraph">
                  <wp:posOffset>25400</wp:posOffset>
                </wp:positionV>
                <wp:extent cx="307340" cy="195580"/>
                <wp:effectExtent l="0" t="0" r="0" b="0"/>
                <wp:wrapNone/>
                <wp:docPr id="3" name="Picture 3" descr="Mascot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scot Cutou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340" cy="195580"/>
                        </a:xfrm>
                        <a:prstGeom prst="rect">
                          <a:avLst/>
                        </a:prstGeom>
                        <a:solidFill>
                          <a:srgbClr val="FFFFFF"/>
                        </a:solidFill>
                        <a:ln>
                          <a:noFill/>
                        </a:ln>
                        <a:effectLst/>
                      </pic:spPr>
                    </pic:pic>
                  </a:graphicData>
                </a:graphic>
                <wp14:sizeRelH relativeFrom="margin">
                  <wp14:pctWidth>0</wp14:pctWidth>
                </wp14:sizeRelH>
                <wp14:sizeRelV relativeFrom="margin">
                  <wp14:pctHeight>0</wp14:pctHeight>
                </wp14:sizeRelV>
              </wp:anchor>
            </w:drawing>
          </w:r>
        </w:p>
      </w:tc>
      <w:tc>
        <w:tcPr>
          <w:tcW w:w="2880" w:type="dxa"/>
          <w:tcBorders>
            <w:left w:val="nil"/>
            <w:right w:val="nil"/>
          </w:tcBorders>
          <w:vAlign w:val="center"/>
        </w:tcPr>
        <w:p w14:paraId="3FE83392" w14:textId="77777777" w:rsidR="003D5993" w:rsidRPr="007140FA" w:rsidRDefault="003D5993" w:rsidP="00EF142E">
          <w:pPr>
            <w:jc w:val="center"/>
            <w:rPr>
              <w:rFonts w:ascii="Tahoma" w:hAnsi="Tahoma" w:cs="Tahoma"/>
              <w:b/>
              <w:i/>
              <w:sz w:val="20"/>
              <w:szCs w:val="20"/>
            </w:rPr>
          </w:pPr>
          <w:r w:rsidRPr="007140FA">
            <w:rPr>
              <w:rFonts w:ascii="Tahoma" w:hAnsi="Tahoma" w:cs="Tahoma"/>
              <w:b/>
              <w:i/>
              <w:sz w:val="20"/>
              <w:szCs w:val="20"/>
            </w:rPr>
            <w:t>Confident Individuals</w:t>
          </w:r>
        </w:p>
      </w:tc>
      <w:tc>
        <w:tcPr>
          <w:tcW w:w="900" w:type="dxa"/>
          <w:tcBorders>
            <w:left w:val="nil"/>
            <w:right w:val="nil"/>
          </w:tcBorders>
          <w:vAlign w:val="center"/>
        </w:tcPr>
        <w:p w14:paraId="4A0F42DA" w14:textId="77777777" w:rsidR="003D5993" w:rsidRPr="007140FA" w:rsidRDefault="003D5993" w:rsidP="00EF142E">
          <w:pPr>
            <w:rPr>
              <w:i/>
              <w:sz w:val="20"/>
              <w:szCs w:val="20"/>
            </w:rPr>
          </w:pPr>
          <w:r w:rsidRPr="007140FA">
            <w:rPr>
              <w:i/>
              <w:noProof/>
              <w:sz w:val="20"/>
              <w:szCs w:val="20"/>
            </w:rPr>
            <w:drawing>
              <wp:anchor distT="0" distB="0" distL="114300" distR="114300" simplePos="0" relativeHeight="251660288" behindDoc="0" locked="0" layoutInCell="1" allowOverlap="1" wp14:anchorId="126BA8AD" wp14:editId="4732A4E0">
                <wp:simplePos x="0" y="0"/>
                <wp:positionH relativeFrom="column">
                  <wp:posOffset>89535</wp:posOffset>
                </wp:positionH>
                <wp:positionV relativeFrom="paragraph">
                  <wp:posOffset>91440</wp:posOffset>
                </wp:positionV>
                <wp:extent cx="307340" cy="195580"/>
                <wp:effectExtent l="0" t="0" r="0" b="0"/>
                <wp:wrapNone/>
                <wp:docPr id="4" name="Picture 4" descr="Mascot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scot Cutou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340" cy="195580"/>
                        </a:xfrm>
                        <a:prstGeom prst="rect">
                          <a:avLst/>
                        </a:prstGeom>
                        <a:solidFill>
                          <a:srgbClr val="FFFFFF"/>
                        </a:solidFill>
                        <a:ln>
                          <a:noFill/>
                        </a:ln>
                        <a:effectLst/>
                      </pic:spPr>
                    </pic:pic>
                  </a:graphicData>
                </a:graphic>
                <wp14:sizeRelH relativeFrom="margin">
                  <wp14:pctWidth>0</wp14:pctWidth>
                </wp14:sizeRelH>
                <wp14:sizeRelV relativeFrom="margin">
                  <wp14:pctHeight>0</wp14:pctHeight>
                </wp14:sizeRelV>
              </wp:anchor>
            </w:drawing>
          </w:r>
        </w:p>
        <w:p w14:paraId="468484BB" w14:textId="77777777" w:rsidR="003D5993" w:rsidRPr="007140FA" w:rsidRDefault="003D5993" w:rsidP="00EF142E">
          <w:pPr>
            <w:rPr>
              <w:i/>
              <w:sz w:val="20"/>
              <w:szCs w:val="20"/>
            </w:rPr>
          </w:pPr>
        </w:p>
      </w:tc>
      <w:tc>
        <w:tcPr>
          <w:tcW w:w="3076" w:type="dxa"/>
          <w:tcBorders>
            <w:left w:val="nil"/>
            <w:right w:val="single" w:sz="4" w:space="0" w:color="auto"/>
          </w:tcBorders>
          <w:vAlign w:val="center"/>
        </w:tcPr>
        <w:p w14:paraId="64E4C41C" w14:textId="77777777" w:rsidR="003D5993" w:rsidRPr="007140FA" w:rsidRDefault="003D5993" w:rsidP="00EF142E">
          <w:pPr>
            <w:jc w:val="center"/>
            <w:rPr>
              <w:rFonts w:ascii="Tahoma" w:hAnsi="Tahoma" w:cs="Tahoma"/>
              <w:b/>
              <w:i/>
              <w:sz w:val="20"/>
              <w:szCs w:val="20"/>
            </w:rPr>
          </w:pPr>
          <w:r w:rsidRPr="007140FA">
            <w:rPr>
              <w:rFonts w:ascii="Tahoma" w:hAnsi="Tahoma" w:cs="Tahoma"/>
              <w:b/>
              <w:i/>
              <w:sz w:val="20"/>
              <w:szCs w:val="20"/>
            </w:rPr>
            <w:t>Responsible Citizens</w:t>
          </w:r>
        </w:p>
      </w:tc>
    </w:tr>
  </w:tbl>
  <w:p w14:paraId="55158E2F" w14:textId="77777777" w:rsidR="003D5993" w:rsidRDefault="003D5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628DC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805EBF"/>
    <w:multiLevelType w:val="hybridMultilevel"/>
    <w:tmpl w:val="0A2219AA"/>
    <w:lvl w:ilvl="0" w:tplc="09543672">
      <w:start w:val="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ED41D0"/>
    <w:multiLevelType w:val="hybridMultilevel"/>
    <w:tmpl w:val="58263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56516F"/>
    <w:multiLevelType w:val="hybridMultilevel"/>
    <w:tmpl w:val="99D85A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24619F6"/>
    <w:multiLevelType w:val="hybridMultilevel"/>
    <w:tmpl w:val="44AA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lvlOverride w:ilvl="0"/>
    <w:lvlOverride w:ilvl="1"/>
    <w:lvlOverride w:ilvl="2"/>
    <w:lvlOverride w:ilvl="3"/>
    <w:lvlOverride w:ilvl="4"/>
    <w:lvlOverride w:ilvl="5"/>
    <w:lvlOverride w:ilvl="6"/>
    <w:lvlOverride w:ilvl="7"/>
    <w:lvlOverride w:ilvl="8"/>
  </w:num>
  <w:num w:numId="5">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DAD"/>
    <w:rsid w:val="00016375"/>
    <w:rsid w:val="00037E8A"/>
    <w:rsid w:val="00042DF4"/>
    <w:rsid w:val="00063476"/>
    <w:rsid w:val="000C267C"/>
    <w:rsid w:val="000E19A8"/>
    <w:rsid w:val="00106274"/>
    <w:rsid w:val="001064EE"/>
    <w:rsid w:val="0012191B"/>
    <w:rsid w:val="00163EE2"/>
    <w:rsid w:val="00186C73"/>
    <w:rsid w:val="0019580B"/>
    <w:rsid w:val="001B763C"/>
    <w:rsid w:val="001C28DC"/>
    <w:rsid w:val="001F7110"/>
    <w:rsid w:val="00204718"/>
    <w:rsid w:val="002252CB"/>
    <w:rsid w:val="0024098B"/>
    <w:rsid w:val="00260EB6"/>
    <w:rsid w:val="00261946"/>
    <w:rsid w:val="002F2717"/>
    <w:rsid w:val="002F2BF7"/>
    <w:rsid w:val="0030452C"/>
    <w:rsid w:val="00355A92"/>
    <w:rsid w:val="00367A6B"/>
    <w:rsid w:val="00383940"/>
    <w:rsid w:val="00391F45"/>
    <w:rsid w:val="003D199A"/>
    <w:rsid w:val="003D5993"/>
    <w:rsid w:val="003F3DAE"/>
    <w:rsid w:val="00400AE0"/>
    <w:rsid w:val="00401849"/>
    <w:rsid w:val="00456132"/>
    <w:rsid w:val="004622EB"/>
    <w:rsid w:val="00466A31"/>
    <w:rsid w:val="0048274F"/>
    <w:rsid w:val="00486913"/>
    <w:rsid w:val="004A3DB8"/>
    <w:rsid w:val="004D23D4"/>
    <w:rsid w:val="004F0399"/>
    <w:rsid w:val="00526B36"/>
    <w:rsid w:val="00545F2D"/>
    <w:rsid w:val="00572397"/>
    <w:rsid w:val="0057694F"/>
    <w:rsid w:val="005849EA"/>
    <w:rsid w:val="00597910"/>
    <w:rsid w:val="00597A85"/>
    <w:rsid w:val="005A3C4F"/>
    <w:rsid w:val="005B1A6C"/>
    <w:rsid w:val="005D4D5A"/>
    <w:rsid w:val="00660419"/>
    <w:rsid w:val="00676CE1"/>
    <w:rsid w:val="006B3227"/>
    <w:rsid w:val="006C5273"/>
    <w:rsid w:val="006C5CCE"/>
    <w:rsid w:val="006F6050"/>
    <w:rsid w:val="007030CE"/>
    <w:rsid w:val="007140FA"/>
    <w:rsid w:val="00731594"/>
    <w:rsid w:val="007423B9"/>
    <w:rsid w:val="00760CD6"/>
    <w:rsid w:val="00774EC3"/>
    <w:rsid w:val="007A12B0"/>
    <w:rsid w:val="007B1E94"/>
    <w:rsid w:val="007D6C27"/>
    <w:rsid w:val="007F7161"/>
    <w:rsid w:val="008040A8"/>
    <w:rsid w:val="00831B90"/>
    <w:rsid w:val="00856E4A"/>
    <w:rsid w:val="00881DAD"/>
    <w:rsid w:val="00896607"/>
    <w:rsid w:val="008B56E1"/>
    <w:rsid w:val="00904C38"/>
    <w:rsid w:val="0091189C"/>
    <w:rsid w:val="009255ED"/>
    <w:rsid w:val="00927822"/>
    <w:rsid w:val="009527B9"/>
    <w:rsid w:val="00963BA8"/>
    <w:rsid w:val="0096547A"/>
    <w:rsid w:val="00975746"/>
    <w:rsid w:val="0099152D"/>
    <w:rsid w:val="009A083A"/>
    <w:rsid w:val="009A3BF2"/>
    <w:rsid w:val="009C77D4"/>
    <w:rsid w:val="009D045B"/>
    <w:rsid w:val="009E548F"/>
    <w:rsid w:val="009F15BE"/>
    <w:rsid w:val="00A162FE"/>
    <w:rsid w:val="00A463BB"/>
    <w:rsid w:val="00A519E9"/>
    <w:rsid w:val="00A6632C"/>
    <w:rsid w:val="00A9715E"/>
    <w:rsid w:val="00AB3A9C"/>
    <w:rsid w:val="00AE52B5"/>
    <w:rsid w:val="00B0289B"/>
    <w:rsid w:val="00B11C84"/>
    <w:rsid w:val="00B24C5C"/>
    <w:rsid w:val="00B33D70"/>
    <w:rsid w:val="00B75B0A"/>
    <w:rsid w:val="00B75E76"/>
    <w:rsid w:val="00B9078D"/>
    <w:rsid w:val="00BB3C7B"/>
    <w:rsid w:val="00BB6EE7"/>
    <w:rsid w:val="00BF33F0"/>
    <w:rsid w:val="00BF5808"/>
    <w:rsid w:val="00C0003C"/>
    <w:rsid w:val="00C1785F"/>
    <w:rsid w:val="00C41763"/>
    <w:rsid w:val="00C5157A"/>
    <w:rsid w:val="00C86360"/>
    <w:rsid w:val="00CA36BC"/>
    <w:rsid w:val="00CA6BD2"/>
    <w:rsid w:val="00CA6C5B"/>
    <w:rsid w:val="00CC1132"/>
    <w:rsid w:val="00CD34F4"/>
    <w:rsid w:val="00D45510"/>
    <w:rsid w:val="00D56A4C"/>
    <w:rsid w:val="00D91488"/>
    <w:rsid w:val="00DA17A5"/>
    <w:rsid w:val="00DA2D75"/>
    <w:rsid w:val="00DD1275"/>
    <w:rsid w:val="00E248D2"/>
    <w:rsid w:val="00E45337"/>
    <w:rsid w:val="00E4691E"/>
    <w:rsid w:val="00E6471A"/>
    <w:rsid w:val="00EA1051"/>
    <w:rsid w:val="00EA516D"/>
    <w:rsid w:val="00EB4079"/>
    <w:rsid w:val="00EC6BAB"/>
    <w:rsid w:val="00F26F1C"/>
    <w:rsid w:val="00F33540"/>
    <w:rsid w:val="00F41727"/>
    <w:rsid w:val="00F452E6"/>
    <w:rsid w:val="00F54E08"/>
    <w:rsid w:val="00F5677D"/>
    <w:rsid w:val="00F73127"/>
    <w:rsid w:val="00FA0B5A"/>
    <w:rsid w:val="00FA15BA"/>
    <w:rsid w:val="00FA27D3"/>
    <w:rsid w:val="00FC314E"/>
    <w:rsid w:val="00FE0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54C5B"/>
  <w15:docId w15:val="{3D28DB8F-9D5E-4A34-8A80-8559033E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EE7"/>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C1785F"/>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semiHidden/>
    <w:unhideWhenUsed/>
    <w:qFormat/>
    <w:rsid w:val="00C1785F"/>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99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D5993"/>
  </w:style>
  <w:style w:type="paragraph" w:styleId="Footer">
    <w:name w:val="footer"/>
    <w:basedOn w:val="Normal"/>
    <w:link w:val="FooterChar"/>
    <w:uiPriority w:val="99"/>
    <w:unhideWhenUsed/>
    <w:rsid w:val="003D599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D5993"/>
  </w:style>
  <w:style w:type="paragraph" w:styleId="BalloonText">
    <w:name w:val="Balloon Text"/>
    <w:basedOn w:val="Normal"/>
    <w:link w:val="BalloonTextChar"/>
    <w:uiPriority w:val="99"/>
    <w:semiHidden/>
    <w:unhideWhenUsed/>
    <w:rsid w:val="003D5993"/>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3D5993"/>
    <w:rPr>
      <w:rFonts w:ascii="Tahoma" w:hAnsi="Tahoma" w:cs="Tahoma"/>
      <w:sz w:val="16"/>
      <w:szCs w:val="16"/>
    </w:rPr>
  </w:style>
  <w:style w:type="paragraph" w:customStyle="1" w:styleId="Default">
    <w:name w:val="Default"/>
    <w:rsid w:val="00456132"/>
    <w:pPr>
      <w:autoSpaceDE w:val="0"/>
      <w:autoSpaceDN w:val="0"/>
      <w:adjustRightInd w:val="0"/>
      <w:spacing w:after="0" w:line="240" w:lineRule="auto"/>
    </w:pPr>
    <w:rPr>
      <w:rFonts w:ascii="Verdana" w:eastAsia="Calibri" w:hAnsi="Verdana" w:cs="Verdana"/>
      <w:color w:val="000000"/>
      <w:sz w:val="24"/>
      <w:szCs w:val="24"/>
      <w:lang w:eastAsia="en-GB"/>
    </w:rPr>
  </w:style>
  <w:style w:type="character" w:styleId="Hyperlink">
    <w:name w:val="Hyperlink"/>
    <w:basedOn w:val="DefaultParagraphFont"/>
    <w:uiPriority w:val="99"/>
    <w:unhideWhenUsed/>
    <w:rsid w:val="007A12B0"/>
    <w:rPr>
      <w:color w:val="0000FF" w:themeColor="hyperlink"/>
      <w:u w:val="single"/>
    </w:rPr>
  </w:style>
  <w:style w:type="paragraph" w:styleId="NormalWeb">
    <w:name w:val="Normal (Web)"/>
    <w:basedOn w:val="Normal"/>
    <w:uiPriority w:val="99"/>
    <w:semiHidden/>
    <w:unhideWhenUsed/>
    <w:rsid w:val="00F73127"/>
    <w:pPr>
      <w:spacing w:before="100" w:beforeAutospacing="1" w:after="100" w:afterAutospacing="1"/>
    </w:pPr>
  </w:style>
  <w:style w:type="character" w:styleId="Strong">
    <w:name w:val="Strong"/>
    <w:basedOn w:val="DefaultParagraphFont"/>
    <w:uiPriority w:val="22"/>
    <w:qFormat/>
    <w:rsid w:val="00F73127"/>
    <w:rPr>
      <w:b/>
      <w:bCs/>
    </w:rPr>
  </w:style>
  <w:style w:type="paragraph" w:styleId="ListParagraph">
    <w:name w:val="List Paragraph"/>
    <w:aliases w:val="List Paragraph12,L,Bullet Style,List Paragrap,Bullet Styl,No Spacing11,Bullet Poin,L1,L2,L3,NumberedList,MAIN CONTE,Colorful List - Accent 12,Dot pt,F5 List Paragraph,List Paragraph1,No Spacing1,List Paragraph Char Char Char,Bullet 1"/>
    <w:basedOn w:val="Normal"/>
    <w:link w:val="ListParagraphChar"/>
    <w:uiPriority w:val="34"/>
    <w:qFormat/>
    <w:rsid w:val="00A463BB"/>
    <w:pPr>
      <w:ind w:left="720"/>
      <w:contextualSpacing/>
    </w:pPr>
  </w:style>
  <w:style w:type="table" w:customStyle="1" w:styleId="TableGrid1">
    <w:name w:val="Table Grid1"/>
    <w:basedOn w:val="TableNormal"/>
    <w:next w:val="TableGrid"/>
    <w:uiPriority w:val="59"/>
    <w:rsid w:val="00FA2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2 Char,L Char,Bullet Style Char,List Paragrap Char,Bullet Styl Char,No Spacing11 Char,Bullet Poin Char,L1 Char,L2 Char,L3 Char,NumberedList Char,MAIN CONTE Char,Colorful List - Accent 12 Char,Dot pt Char,Bullet 1 Char"/>
    <w:basedOn w:val="DefaultParagraphFont"/>
    <w:link w:val="ListParagraph"/>
    <w:uiPriority w:val="34"/>
    <w:qFormat/>
    <w:locked/>
    <w:rsid w:val="00E45337"/>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C1785F"/>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C1785F"/>
    <w:rPr>
      <w:rFonts w:asciiTheme="majorHAnsi" w:eastAsiaTheme="majorEastAsia" w:hAnsiTheme="majorHAnsi" w:cstheme="majorBidi"/>
      <w:b/>
      <w:bCs/>
      <w:color w:val="4F81BD" w:themeColor="accent1"/>
      <w:lang w:val="en-US"/>
    </w:rPr>
  </w:style>
  <w:style w:type="paragraph" w:styleId="ListBullet">
    <w:name w:val="List Bullet"/>
    <w:basedOn w:val="Normal"/>
    <w:uiPriority w:val="99"/>
    <w:semiHidden/>
    <w:unhideWhenUsed/>
    <w:rsid w:val="00C1785F"/>
    <w:pPr>
      <w:numPr>
        <w:numId w:val="5"/>
      </w:numPr>
      <w:spacing w:after="200" w:line="276" w:lineRule="auto"/>
      <w:contextualSpacing/>
    </w:pPr>
    <w:rPr>
      <w:rFonts w:ascii="Calibri" w:eastAsia="Calibri" w:hAnsi="Calibr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140672">
      <w:bodyDiv w:val="1"/>
      <w:marLeft w:val="0"/>
      <w:marRight w:val="0"/>
      <w:marTop w:val="0"/>
      <w:marBottom w:val="0"/>
      <w:divBdr>
        <w:top w:val="none" w:sz="0" w:space="0" w:color="auto"/>
        <w:left w:val="none" w:sz="0" w:space="0" w:color="auto"/>
        <w:bottom w:val="none" w:sz="0" w:space="0" w:color="auto"/>
        <w:right w:val="none" w:sz="0" w:space="0" w:color="auto"/>
      </w:divBdr>
    </w:div>
    <w:div w:id="1067142924">
      <w:bodyDiv w:val="1"/>
      <w:marLeft w:val="0"/>
      <w:marRight w:val="0"/>
      <w:marTop w:val="0"/>
      <w:marBottom w:val="0"/>
      <w:divBdr>
        <w:top w:val="none" w:sz="0" w:space="0" w:color="auto"/>
        <w:left w:val="none" w:sz="0" w:space="0" w:color="auto"/>
        <w:bottom w:val="none" w:sz="0" w:space="0" w:color="auto"/>
        <w:right w:val="none" w:sz="0" w:space="0" w:color="auto"/>
      </w:divBdr>
    </w:div>
    <w:div w:id="1334843768">
      <w:bodyDiv w:val="1"/>
      <w:marLeft w:val="0"/>
      <w:marRight w:val="0"/>
      <w:marTop w:val="0"/>
      <w:marBottom w:val="0"/>
      <w:divBdr>
        <w:top w:val="none" w:sz="0" w:space="0" w:color="auto"/>
        <w:left w:val="none" w:sz="0" w:space="0" w:color="auto"/>
        <w:bottom w:val="none" w:sz="0" w:space="0" w:color="auto"/>
        <w:right w:val="none" w:sz="0" w:space="0" w:color="auto"/>
      </w:divBdr>
    </w:div>
    <w:div w:id="1834056774">
      <w:bodyDiv w:val="1"/>
      <w:marLeft w:val="0"/>
      <w:marRight w:val="0"/>
      <w:marTop w:val="0"/>
      <w:marBottom w:val="0"/>
      <w:divBdr>
        <w:top w:val="none" w:sz="0" w:space="0" w:color="auto"/>
        <w:left w:val="none" w:sz="0" w:space="0" w:color="auto"/>
        <w:bottom w:val="none" w:sz="0" w:space="0" w:color="auto"/>
        <w:right w:val="none" w:sz="0" w:space="0" w:color="auto"/>
      </w:divBdr>
    </w:div>
    <w:div w:id="1948195595">
      <w:bodyDiv w:val="1"/>
      <w:marLeft w:val="0"/>
      <w:marRight w:val="0"/>
      <w:marTop w:val="0"/>
      <w:marBottom w:val="0"/>
      <w:divBdr>
        <w:top w:val="none" w:sz="0" w:space="0" w:color="auto"/>
        <w:left w:val="none" w:sz="0" w:space="0" w:color="auto"/>
        <w:bottom w:val="none" w:sz="0" w:space="0" w:color="auto"/>
        <w:right w:val="none" w:sz="0" w:space="0" w:color="auto"/>
      </w:divBdr>
    </w:div>
    <w:div w:id="195914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BusinessMgr</dc:creator>
  <cp:lastModifiedBy>Nicky Schofield</cp:lastModifiedBy>
  <cp:revision>5</cp:revision>
  <cp:lastPrinted>2025-06-13T08:40:00Z</cp:lastPrinted>
  <dcterms:created xsi:type="dcterms:W3CDTF">2026-02-04T11:25:00Z</dcterms:created>
  <dcterms:modified xsi:type="dcterms:W3CDTF">2026-02-04T12:51:00Z</dcterms:modified>
</cp:coreProperties>
</file>